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776" w:rsidRDefault="008E33ED" w:rsidP="008E33ED">
      <w:pPr>
        <w:jc w:val="center"/>
        <w:rPr>
          <w:sz w:val="28"/>
        </w:rPr>
      </w:pPr>
      <w:r>
        <w:rPr>
          <w:b/>
          <w:bCs/>
          <w:sz w:val="28"/>
        </w:rPr>
        <w:t>René Sforza Publications</w:t>
      </w:r>
    </w:p>
    <w:tbl>
      <w:tblPr>
        <w:tblW w:w="8620" w:type="dxa"/>
        <w:tblCellMar>
          <w:left w:w="0" w:type="dxa"/>
          <w:right w:w="0" w:type="dxa"/>
        </w:tblCellMar>
        <w:tblLook w:val="04A0" w:firstRow="1" w:lastRow="0" w:firstColumn="1" w:lastColumn="0" w:noHBand="0" w:noVBand="1"/>
      </w:tblPr>
      <w:tblGrid>
        <w:gridCol w:w="8620"/>
      </w:tblGrid>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Bon, M., Christofaro, M.Bagrada bug in Europe vs America: insights on biological traits, genetics, invasion pattern and management. Proceedings. ECE (European Congress of Entomology), Greece, 16-20 October 2023.</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Biological control: La lutte biologique: un interêt majeur pour la planète (Biological control: a major interest for the planet). La Recherche. 575: Oct-Dec 2023.</w:t>
            </w:r>
          </w:p>
        </w:tc>
      </w:tr>
      <w:tr w:rsidR="008E33ED" w:rsidTr="008E33ED">
        <w:trPr>
          <w:trHeight w:val="10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Tannières, M., Sfoza, RFH. Pre-release safety screening: from a decision matrix to the microbiome analysis of promising biocontrol agents against weeds. Proceedings. BREBCA conference 2023 - Benefits and Risks of Exotic Biological Control Agents, Aveiro, Portugal, Sept 11-14, 2023</w:t>
            </w:r>
          </w:p>
        </w:tc>
      </w:tr>
      <w:tr w:rsidR="008E33ED" w:rsidTr="008E33ED">
        <w:trPr>
          <w:trHeight w:val="97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Bon, M., Guermache, F., Kashefi, J., Sforza, R. 2023. How sweet is the extrafloral nectar secreted by the invasive alien Tree of Heaven, Ailanthus altissima Mill.?. International Journal of Plant Biology and Research. 11(1): 1135. https://doi.org/10.47739/2333-6668/1135.</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R.F.H. 2023 Virus, Bactéries et Phytoplasmes de la Vigne. in "Bordeaux et ses vins". Eds Feret. Online version https://bordeaux.feret.com/fr/encyclopedie-feret/article/virus-bacteries-et-phytoplasmes-de-la-vigne</w:t>
            </w:r>
          </w:p>
        </w:tc>
      </w:tr>
      <w:tr w:rsidR="008E33ED" w:rsidTr="008E33ED">
        <w:trPr>
          <w:trHeight w:val="1020"/>
        </w:trPr>
        <w:tc>
          <w:tcPr>
            <w:tcW w:w="8620" w:type="dxa"/>
            <w:tcBorders>
              <w:top w:val="nil"/>
              <w:left w:val="nil"/>
              <w:bottom w:val="nil"/>
              <w:right w:val="nil"/>
            </w:tcBorders>
            <w:shd w:val="clear" w:color="auto" w:fill="auto"/>
            <w:tcMar>
              <w:top w:w="15" w:type="dxa"/>
              <w:left w:w="15" w:type="dxa"/>
              <w:bottom w:w="0" w:type="dxa"/>
              <w:right w:w="15" w:type="dxa"/>
            </w:tcMar>
            <w:hideMark/>
          </w:tcPr>
          <w:p w:rsidR="008E33ED" w:rsidRDefault="008E33ED">
            <w:pPr>
              <w:rPr>
                <w:rFonts w:ascii="Calibri" w:hAnsi="Calibri" w:cs="Calibri"/>
                <w:color w:val="000000"/>
                <w:sz w:val="20"/>
                <w:szCs w:val="20"/>
              </w:rPr>
            </w:pPr>
            <w:r>
              <w:rPr>
                <w:rFonts w:ascii="Calibri" w:hAnsi="Calibri" w:cs="Calibri"/>
                <w:color w:val="000000"/>
                <w:sz w:val="20"/>
                <w:szCs w:val="20"/>
              </w:rPr>
              <w:t>Mainardi, C.E.; Peccerillo, C.; Paolini, A.; Cemmi, A.; Sforza, R.F.H.; Musmeci, S.; Porretta, D.; Cristofaro, M. Using Gamma Irradiation to Predict Sperm Competition Mechanism in Bagrada hilaris (Burmeister) (Hemiptera: Pentatomidae): Insights for a Future Management Strategy. Insects 2023, 14, 681. https://doi.org/10.3390/insects14080681</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Bon, M., Kerdellant, E., Tannières, M., Thomann, T. The seek for safety: The case of the French broom weevil. Proccedings. XVI International Symposium on Biological Control of Weeds at Puerto Iguazu, Misiones, Argentina, 7th – 12th of May, 2022</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Cortat, G., Sforza, RFH., Toveski, I., Hinz, H. Ukrainian vs French chrysomelid beetles for controlling swallow-worts (Vincetoxicum spp.) in North America: Where do we stand? Proceedings.  ISBCW International Symposium on Biological Control of Weeds, Argentina (Buenos Aires), 7-12 May 2023.</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Lesieur, V., Sforza, R.F., Shaw, R., Sheppard, A. My weed is better than yours: How to rank the environmental weeds in Europe for a biocontrol purpose? XVI International Symposium on Biological Control of Weeds at Puerto Iguazu, Misiones, Argentina, 7th – 12th of May, 2023</w:t>
            </w:r>
          </w:p>
        </w:tc>
      </w:tr>
      <w:tr w:rsidR="008E33ED" w:rsidTr="008E33ED">
        <w:trPr>
          <w:trHeight w:val="84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Martel, G., Sforza, R. Proceedings. New name but same skills: the case study of Gryon aetherium and Bagrada hilaris. 7th IEIC (International Entomophagous Insects Conference), Argentina (Buenos Aires), 17-21 April 2023.</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Cristofaro, M., Roselli, G., Mainardi, C., Peccerillo, C., Anfora, G., Paolini, A., Musmeci, S., Sasso, R., Cemmi, A., Hoelmer, K.A., Suckling, M.A., Sforza, R. F. Combining Sterile Insect Technique and Classic Biological Control to manage two alien stink-bug species. 7th IEIC (International Entomophagous Insects Conference), Argentina (Buenos Aires), 17-21 April 2023.</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Lesieur, V., Sforza, R.F., Sheppard, A., Shaw, R. 2023. Prioritising environmental invasive weeds of European concern for classical biological control: A reanalysis. Weed Research. 1-14. https://doi.org/10.1111/wre.12582.</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Lesieur, V., Sforza, R.F., Sheppard, A., Shaw, R. 2023. Prioritising environmental invasive weeds of European concern for classical biological control: A reanalysis. Weed Research. 1-14. https://doi.org/10.1111/wre.12582.</w:t>
            </w:r>
          </w:p>
        </w:tc>
      </w:tr>
      <w:tr w:rsidR="008E33ED" w:rsidTr="008E33ED">
        <w:trPr>
          <w:trHeight w:val="743"/>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lastRenderedPageBreak/>
              <w:t>Martel, G., Sforza, R.F. 2023. Development, survivorship and reproduction of Gryon aetherium Talamas (Hymenoptera: Scelionidae), an egg parasitoid of Bagrada hilaris (Burmeister) (Hemiptera: Pentatomidae), under eight constant temperatures. Biological Control. 180. https://doi.org/10.1016/j.biocontrol.2023.105185.</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Hoelmer, K.A., Sforza, R.F.H. &amp; Cristofaro, M. Accessing biological control genetic resources: the United States perspective. BioControl (2023). https://doi.org/10.1007/s10526-023-10179-5</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Cristofaro, M.; Sforza, R.F.H.; Roselli, G.; Paolini, A.; Cemmi, A.; Musmeci, S.; Anfora, G.; Mazzoni, V.; Grodowitz, M. Effects of Gamma Irradiation on the Fecundity, Fertility, and Longevity of the Invasive Stink Bug Pest Bagrada hilaris (Burmeister) (Hemiptera: Pentatomidae). Insects 2022, 13, 787. https://doi.org/10.3390/insects13090787</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Borowiec, N., Sforza, R.F. 2022. Classical biological control. Extended Biocontrol. Chapter 3, pp. 31-42.</w:t>
            </w:r>
          </w:p>
        </w:tc>
      </w:tr>
      <w:tr w:rsidR="008E33ED" w:rsidTr="008E33ED">
        <w:trPr>
          <w:trHeight w:val="1103"/>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sz w:val="20"/>
                <w:szCs w:val="20"/>
              </w:rPr>
            </w:pPr>
            <w:r>
              <w:rPr>
                <w:rFonts w:ascii="Calibri" w:hAnsi="Calibri" w:cs="Calibri"/>
                <w:sz w:val="20"/>
                <w:szCs w:val="20"/>
              </w:rPr>
              <w:t>Martel, G., Scirpoli, F., Sforza, R. 2022. How an egg parasitoid responds to an unusual stinkbug oviposition behavior: the case of Gryon gonikopalense Sharma (Hymenoptera: Scelionidae) and Bagrada hilaris(Burmeister) (Hemiptera:Pentatomidae). Entomologia Generalis. 42(3)457-470. http://doi.org/10.1127/entomologia/2021/1256.</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Bon, M., Desurmont, G., Kerdellant, E., Guermache, F., Sforza, R. 2021. Submission of mitochondrial sequences of one prospective biological control agent of french broom, the psyllid Arytinnis hakani. Genbank. OL631144.</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Martel, G., Sforza, R. 2021. Evaluation of three cold storage methods of Bagrada hilaris (Hemiptera: Pentatomidae) and the effects of host deprivation for an optimized rearing  of  the biocontrol candidate Gryon gonikopalense (Hymenoptera: Scelionidae). Biological Control. 163: 104759. https://doi.org/10.1016/j.biocontrol.2021.104759.</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Kerdellant, E., Thomann, T., Sheppard, A., Sforza, R.F. 2021. Host specificity and preliminary impact of Lepidapion argentatum (Coleoptera, Brentidae), a biocontrol candidate for French broom (Genisata monspessulana, Fabaceae). Insects. 12(8), 691. https://doi.org/10.3390/insects12080691.</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 xml:space="preserve">Marini, F., Profeta, E., Vidovic, B., Petanovic, R., De Lillo, E., Weyl, P., Hinz, H., Moffat, C., Bon, M., Cvrkovic, T., Kashefi, J., Sforza, R., Cristofaro, M. 2021. Field Assessment of the Host Range of Aculus mosoniensis (Acari: Eriophyidae), a Biological Control Agent of the Tree of Heaven (Ailanthus altissima). Insects. 12, 637. https://doi.org/10.3390/insects12070637. </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Gaskin, J.F., Endriss, S.B., Fettig, C., Hufbauer, R., Norton, A., Sforza, R. 2021. One genotype dominates a facultatively outcrossing plant invasion. Biological Invasions. https://doi.org/10.1007/s10530-021-02480-0.</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center"/>
            <w:hideMark/>
          </w:tcPr>
          <w:p w:rsidR="008E33ED" w:rsidRDefault="008E33ED">
            <w:pPr>
              <w:rPr>
                <w:rFonts w:ascii="Calibri" w:hAnsi="Calibri" w:cs="Calibri"/>
                <w:color w:val="000000"/>
                <w:sz w:val="20"/>
                <w:szCs w:val="20"/>
              </w:rPr>
            </w:pPr>
            <w:r>
              <w:rPr>
                <w:rFonts w:ascii="Calibri" w:hAnsi="Calibri" w:cs="Calibri"/>
                <w:color w:val="000000"/>
                <w:sz w:val="20"/>
                <w:szCs w:val="20"/>
              </w:rPr>
              <w:t>Martel, G., Sforza, R. 2021. Catch me if you can: novel foraging behavior of an egg parasitoid, Gryon gonikopalense (Hym. Scelionidae), against the stinkbug pest, Bagrada hilaris (Hem. Pentatomidae). Journal of Pest Science. https://doi.org/10.1007/s10340-020-01325-4.</w:t>
            </w:r>
          </w:p>
        </w:tc>
      </w:tr>
      <w:tr w:rsidR="008E33ED" w:rsidTr="008E33ED">
        <w:trPr>
          <w:trHeight w:val="129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Conti, E., Avila, G., Barratt, B., Cingolani, F., Colazza, S., Guarino, S., Hoelmer, K.A., Laumann, R., Maistrello, L., Martel, G., Peri, E., Rodriquez-Saona, C., Rondoni, G., Rostas, M., Roversi, P., Sforza, R., Tavella, L., Wajnberg, E. 2020. Biological control of invasive stink bugs: review of global state and future prospects. Entomologia Experimentalis et Applicata. 169: 28-51. 2020. https://doi.org/10.1111/eea.12967.</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Pervukhina-Smith, I., Sforza, R., Cristofaro, M., Smith, J.F., Novak, S.J. 2020. Genetic analysis of invasive populations of Ventenata dubia (Poaceae): an assessment of propagule pressure and pattern of range expansion in the USA. Biological Invasions. 22:3575–3592. https://doi.org/10.1007/s10530-020-02341-2.</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lastRenderedPageBreak/>
              <w:t>Milbrath, Lindsey R.; Dolgovskaya, Margarita; Volkovitsh, Mark; Sforza, René F.H.; and Biazzo, Jeromy 2019. "Photoperiodic Response of Abrostola asclepiadis (Lepidoptera: Noctuidae), a Candidate Biological Control Agent for Swallow-worts (Vincetoxicum, Apocynaceae)," The Great Lakes Entomologist, vol 52 (2)</w:t>
            </w:r>
          </w:p>
        </w:tc>
      </w:tr>
      <w:tr w:rsidR="008E33ED" w:rsidTr="008E33ED">
        <w:trPr>
          <w:trHeight w:val="1032"/>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Wanjiru Clarke, C., Calatayud, P., Sforza, R.F., Ngeh Ndemah, R., Nyamukondiwa, C. 2019. Parasitoids' Ecology and Evolution Editorial - Population and Evolutionary Dynamics. Frontiers in Ecology and Evolution. 7:485. https://doi.org/10.3389/fevo.2019.00485.</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2019. La lutte biologique contre les adventices des cultures, est-ce possible? Réussir Fruits et Légumes - Prosp&amp;ctives. 399(1):66-70.</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R.F. La lutte biologique contre les adventices des cultures, est-ce possible? Prosp&amp;ctives. Cahier de Réussir Fruits &amp; Légumes n°1 du numéro 399 Nov 2019.</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RFH., Kasina, M., Addison, P., Bon, M-C., Talamas, E.  Abra-Bagrada, the magic of foreign exploration for egg parasitoids. 6th International Entamophagous Insects Conference Perugia, Italy September 2019.</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Martel, G., Sforza, RFH.  Catch me if you can: is bagrada bug able to escape its parasitoid? 6th International Entamophagous Insects Conference Perugia, Italy September 2019.</w:t>
            </w:r>
          </w:p>
        </w:tc>
      </w:tr>
      <w:tr w:rsidR="008E33ED" w:rsidTr="008E33ED">
        <w:trPr>
          <w:trHeight w:val="129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Hinz, H., Bon, M., Bourdot, G., Cristofaro, M., Desurmont, G., Kurose, D., Muller-Scharer, H., Rafter, M., Schaffner, U., Seier, M., Sforza, R.F., Smith, L., Stutz, S., Thomas, S., Weyl, P., Winston, R. 2019. Proceedings of the XV International Symposium on Biological Control of Weeds. XV International Symposium on Biological Control of Weeds, Engelberg, Switzerland. 27-31 August 2018, I-XIX, 331 pp..</w:t>
            </w:r>
          </w:p>
        </w:tc>
      </w:tr>
      <w:tr w:rsidR="008E33ED" w:rsidTr="008E33ED">
        <w:trPr>
          <w:trHeight w:val="769"/>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Winkler, D.E., Bon, M., Cristofaro, M., Sforza, R., Marini, F., Auge, M., Kashefi, J., Smith, L. 2019. From genomic analysis of the rapid colonization of the exotic Sahara mustard (Brassica tournefortii Gouan 1773) in the United States to the search of its natural enemies. XV International Symposium on Biological Control of Weeds, Engelberg, Switzerland. 27-31 August 2018, p. 38.</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Martel, G., Auge, M., Talamas, E., Roche, M., Smith, L., Sforza, R. 2019. First laboratory evaluation of Gryon gonikopalense (Hymenoptera: Scelionidae) as potential biological control agent of Bagrada hilaris (Hemiptera: Pentatomidae). Biological Control. 135(48-56). https://doi.org/10.1016/j.biocontrol.2019.04.014.</w:t>
            </w:r>
          </w:p>
        </w:tc>
      </w:tr>
      <w:tr w:rsidR="008E33ED" w:rsidTr="008E33ED">
        <w:trPr>
          <w:trHeight w:val="1103"/>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Kerdellant, E., Thomann, T., Vitou, J., Sheppard, A., Guisto, C., Simonot, O., Sforza, R. 2019. The double life cycle of Lepidapion argentatum, a potential candidate for the biological control of French Broom. Biocontrol Science and Technology. 10.1080/09583157.2019.1597334.</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Bitume, E.V., Moran, P.J., Sforza, R. 2019. Impact in quarantine of the galling weevil Lepidapion argentatum on shoot growth of French broom (Genista monspessulana), an invasive weed in the western U.S.. Biocontrol Science and Technology. 29(7):615-625. doi: 10.1080/09583157.2019.1573417</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Daane, K., Middleton, M., Sforza, R., Kamp-Hughes, N., Almeida, R., Correa, M., Downie, D., Walton, V. 2018. Determining the geographic origin of invasive populations of the mealybug Planococcus ficus based on molecular genetic analysis. PLoS One. 13(3): e0193852.</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Shaw, R.H., Ellison, C.A., Marchante, H. et al. Weed biological control in the European Union: from serendipity to strategy. BioControl (2018) 63: 333. https://doi.org/10.1007/s10526-017-9844-6</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R.F., Bon, M., Martel, G., Auge, M., Roche, M., Mahmood, R., Smith, L. 2017. Initial evaluation of two native egg parasitoids for the control of Bagrada hilaris, an invasive stink bug in western USA. 5th International Symposium on Biological Control of Arthropods, Langkawi Island, Malaysia, Sept. 10-15, 2017. pp. 221-223.</w:t>
            </w:r>
          </w:p>
        </w:tc>
      </w:tr>
      <w:tr w:rsidR="008E33ED" w:rsidTr="008E33ED">
        <w:trPr>
          <w:trHeight w:val="103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lastRenderedPageBreak/>
              <w:t>Corket, E., Giffard, B., Sforza, R. 2017. Food Webs and Multiple Biotic Interactions in Plant-Herbivore Models. Book Chapter. In N. Sauvion, P-A. Calatayud, D. Thiéry (Volume Eds), Advances in Botanical Research series : Vol 81. Insect-Plant Interactions in a Crop Protection Perspective (pp. 111-138). Elsevier, GBR.</w:t>
            </w:r>
          </w:p>
        </w:tc>
      </w:tr>
      <w:tr w:rsidR="008E33ED" w:rsidTr="008E33ED">
        <w:trPr>
          <w:trHeight w:val="30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R.F., Bagrada Bug News, Issue 3, Sept 15, 2016</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Auge, M., Bon, M., Hardion, L., Le Bourgeois, T., Sforza, R. 2016. Genetic characterization of a red color morph of Euphorbia esula subsp. esula (Euphorbiaceae) in the floodplains of Saône (Eastern France). Botany. 10.1139/cjb-2016-0067.</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Suckling, D.M. 2014. What magnitude are observed non-target impacts from weed biocontrol?. PLoS One. 9(1): e84847. doi:10.1371/journal.pone.0084847.</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RFH., Quaglietti, B. Survey and efficacy of the Western Europe Anagyrus near pseudococci (Hym., Encyrtidae) over Planococcus ficus (Hem., Pseudococcidae), a pest of the California vineyards. Proceedings. Entomology Society of America Annual Meeting, Knoxville, TN, 9-11 November, 2012.</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RFH., Bernard, T., Smith, L. Testing the specificity of the French broom psyllid (Arytinnis hakani) on native California lupines. Proceedings. Entomology Society of America Annual Meeting, Knoxville, TN, 9-11 November, 2012.</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Guggisberg, A., Welk, E., Sforza, R., Horvath, D.P., Anderson, J.V., Foley, M.E., Rieseberg, L.H. 2012. Invasion history of North American Canada thistle, Cirsium arvense. Journal of Biogeography. 39/10:1919-1931. doi:10.1111/j.1365-2699.2012.02746.x.</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Malausa, T., Fenis, A., Warot, S., Germain, J., Ris, N., Prado, E., Botton, M., Vanlerberghe-Masutti, F., Sforza, R., Cruaud, C., Couloux, A., Kreiter, P. 2011. DNA markers to disentangle complexes of cryptic taxa in mealybugs (Hemiptera: Pseudococcidae). Journal of Applied Entomology. 135: 142-155.</w:t>
            </w:r>
          </w:p>
        </w:tc>
      </w:tr>
      <w:tr w:rsidR="008E33ED" w:rsidTr="008E33ED">
        <w:trPr>
          <w:trHeight w:val="54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Maguire, D., Sforza, R., Smith, S.M. 2011. Impact of herbivory on performance of Vincetoxicum spp., invasive weeds in North America. Biological Invasions. DOI 10.1007/s10530-011-9955-4.</w:t>
            </w:r>
          </w:p>
        </w:tc>
      </w:tr>
      <w:tr w:rsidR="008E33ED" w:rsidTr="008E33ED">
        <w:trPr>
          <w:trHeight w:val="66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2010. Collecting and evaluating biocontrol candidates (in French). Book Chapter. Recherche et évaluation des candidats pour la lutte biologique classique. In “La lutte biologique. Vers de nouveaux équilibres écologiques". pp280-85. Lydie Suty (Eds). Collection Sciences en partage. Coéditions Quae-educagri. 324p.</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2010. Non target effects in Biological control (in French). Les effets non intentionnels en lutte biologique. In “La lutte biologique. Vers de nouveaux équilibres écologiques". pp232-36. Lydie Suty (Eds). Collection Sciences en partage. Coéditions Quaeeducagri. 324p</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2008. Planthopper pests of grapevine (in French). Book Chapter. Les fulgoromorphes nuisibles à la vigne. In “Les ravageurs de la vigne” pp 169-180. Eds Feret, Bordeaux. p389.</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2008. The use of phytophagous insects in biological control (in French). Book Chapter. Utilisation d’organismes phytophages en lutte biologique. In “La lutte biologique: application aux arthropods ravageurs et aux adventices”. pp125-145. Eds Ellipses, CollectionTechnosup, Paris.</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Marss, R.A., Sforza, Hufbauer, R.A. 2008. Evidence for multiple introductions of Centaurea stoebe micranthos (spotted knapweed, Asteraceae) to North America. Molecular Ecology. 17:4197-4208.</w:t>
            </w:r>
          </w:p>
        </w:tc>
      </w:tr>
      <w:tr w:rsidR="008E33ED" w:rsidTr="008E33ED">
        <w:trPr>
          <w:trHeight w:val="96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Novak, S., Sforza, R. 2008. Genetic variation in native and introduced populations of Taeniatherum caput-medusae (Poaceae). Proceedings 12th International Symposium Biological Control Weeds. 22nd-27th April 2007, La Grande Motte, France. Pp 422-28.</w:t>
            </w:r>
          </w:p>
        </w:tc>
      </w:tr>
      <w:tr w:rsidR="008E33ED" w:rsidTr="008E33ED">
        <w:trPr>
          <w:trHeight w:val="52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lastRenderedPageBreak/>
              <w:t>Hufbauer, R.A., Sforza, R. 2008. Multiple introductions of invasive Centaureas inferred from cpDNA haplotypes. Diversity and Distributions. 14:252-261.</w:t>
            </w:r>
          </w:p>
        </w:tc>
      </w:tr>
      <w:tr w:rsidR="008E33ED" w:rsidTr="008E33ED">
        <w:trPr>
          <w:trHeight w:val="109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Julien, M., Sforza, R., Bon, M., Evans, H., Hinz, H., Rector, B.G. 2008. (Eds) Proceedings of the XII International Symposium on Biological Control of Weeds. CAB International Wallingford, UK. 744p.</w:t>
            </w:r>
          </w:p>
        </w:tc>
      </w:tr>
      <w:tr w:rsidR="008E33ED" w:rsidTr="008E33ED">
        <w:trPr>
          <w:trHeight w:val="1005"/>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Sforza, R., Jones, W.A. 2007. Potential for Classical Biological Control of Silverleaf Nightshade in Mediterranean Europe. European Plant Protection Organization Bulletin. 37: 156-162.</w:t>
            </w:r>
          </w:p>
        </w:tc>
      </w:tr>
      <w:tr w:rsidR="008E33ED" w:rsidTr="008E33ED">
        <w:trPr>
          <w:trHeight w:val="780"/>
        </w:trPr>
        <w:tc>
          <w:tcPr>
            <w:tcW w:w="8620" w:type="dxa"/>
            <w:tcBorders>
              <w:top w:val="nil"/>
              <w:left w:val="nil"/>
              <w:bottom w:val="nil"/>
              <w:right w:val="nil"/>
            </w:tcBorders>
            <w:shd w:val="clear" w:color="auto" w:fill="auto"/>
            <w:tcMar>
              <w:top w:w="15" w:type="dxa"/>
              <w:left w:w="15" w:type="dxa"/>
              <w:bottom w:w="0" w:type="dxa"/>
              <w:right w:w="15" w:type="dxa"/>
            </w:tcMar>
            <w:vAlign w:val="bottom"/>
            <w:hideMark/>
          </w:tcPr>
          <w:p w:rsidR="008E33ED" w:rsidRDefault="008E33ED">
            <w:pPr>
              <w:rPr>
                <w:rFonts w:ascii="Calibri" w:hAnsi="Calibri" w:cs="Calibri"/>
                <w:color w:val="000000"/>
                <w:sz w:val="20"/>
                <w:szCs w:val="20"/>
              </w:rPr>
            </w:pPr>
            <w:r>
              <w:rPr>
                <w:rFonts w:ascii="Calibri" w:hAnsi="Calibri" w:cs="Calibri"/>
                <w:color w:val="000000"/>
                <w:sz w:val="20"/>
                <w:szCs w:val="20"/>
              </w:rPr>
              <w:t>Rector, B.G., Harizanova, V., Sforza, R., Widmer, T.L., Wiedenmann, R.N. 2006. Prospects for successful biological control of teasels, dipsacus spp., a new target in the united states. Biological Control. 36(1):1-14.</w:t>
            </w:r>
          </w:p>
        </w:tc>
      </w:tr>
    </w:tbl>
    <w:p w:rsidR="008E33ED" w:rsidRPr="008E33ED" w:rsidRDefault="008E33ED" w:rsidP="008E33ED"/>
    <w:sectPr w:rsidR="008E33ED" w:rsidRPr="008E3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ED"/>
    <w:rsid w:val="008E33ED"/>
    <w:rsid w:val="00D80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CF6E-4AC4-4342-9155-2E3C3AE5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12882</Characters>
  <Application>Microsoft Office Word</Application>
  <DocSecurity>0</DocSecurity>
  <Lines>107</Lines>
  <Paragraphs>30</Paragraphs>
  <ScaleCrop>false</ScaleCrop>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HAGUE</dc:creator>
  <cp:keywords/>
  <dc:description/>
  <cp:lastModifiedBy>Sarah HAGUE</cp:lastModifiedBy>
  <cp:revision>1</cp:revision>
  <dcterms:created xsi:type="dcterms:W3CDTF">2023-10-05T13:11:00Z</dcterms:created>
  <dcterms:modified xsi:type="dcterms:W3CDTF">2023-10-05T13:11:00Z</dcterms:modified>
</cp:coreProperties>
</file>